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5DB8EE" w14:textId="77777777" w:rsidR="0004494E" w:rsidRPr="0004494E" w:rsidRDefault="0004494E" w:rsidP="0004494E">
      <w:pPr>
        <w:rPr>
          <w:rFonts w:ascii="Times New Roman" w:hAnsi="Times New Roman" w:cs="Times New Roman"/>
          <w:b/>
          <w:bCs/>
        </w:rPr>
      </w:pPr>
      <w:r w:rsidRPr="0004494E">
        <w:rPr>
          <w:rFonts w:ascii="Times New Roman" w:hAnsi="Times New Roman" w:cs="Times New Roman"/>
          <w:b/>
          <w:bCs/>
        </w:rPr>
        <w:t>ÇOCUK İŞÇİLİĞİ VE ZORLA ÇALIŞTIRMA KARŞITI PROSEDÜR</w:t>
      </w:r>
    </w:p>
    <w:p w14:paraId="7E8C5DA5" w14:textId="77777777" w:rsidR="0004494E" w:rsidRPr="0004494E" w:rsidRDefault="0004494E" w:rsidP="0004494E">
      <w:pPr>
        <w:rPr>
          <w:rFonts w:ascii="Times New Roman" w:hAnsi="Times New Roman" w:cs="Times New Roman"/>
          <w:b/>
          <w:bCs/>
        </w:rPr>
      </w:pPr>
      <w:r w:rsidRPr="0004494E">
        <w:rPr>
          <w:rFonts w:ascii="Times New Roman" w:hAnsi="Times New Roman" w:cs="Times New Roman"/>
          <w:b/>
          <w:bCs/>
        </w:rPr>
        <w:t>Amaç</w:t>
      </w:r>
    </w:p>
    <w:p w14:paraId="69F18550" w14:textId="77777777" w:rsidR="0004494E" w:rsidRPr="0004494E" w:rsidRDefault="0004494E" w:rsidP="0004494E">
      <w:pPr>
        <w:rPr>
          <w:rFonts w:ascii="Times New Roman" w:hAnsi="Times New Roman" w:cs="Times New Roman"/>
        </w:rPr>
      </w:pPr>
      <w:r w:rsidRPr="0004494E">
        <w:rPr>
          <w:rFonts w:ascii="Times New Roman" w:hAnsi="Times New Roman" w:cs="Times New Roman"/>
        </w:rPr>
        <w:t>Bu prosedür, şirketin çocuk işçiliği ve zorla çalıştırmaya karşı olan duruşunu, bu konulardaki yasal sorumluluklarını ve bu tür uygulamaların önlenmesi amacıyla alınacak tedbirleri düzenlemek amacıyla hazırlanmıştır. Şirket, çalışanlarının haklarını koruyarak, ulusal ve uluslararası standartlara uygun bir çalışma ortamı sağlamayı hedefler.</w:t>
      </w:r>
    </w:p>
    <w:p w14:paraId="7194505C" w14:textId="77777777" w:rsidR="0004494E" w:rsidRPr="0004494E" w:rsidRDefault="0004494E" w:rsidP="0004494E">
      <w:pPr>
        <w:rPr>
          <w:rFonts w:ascii="Times New Roman" w:hAnsi="Times New Roman" w:cs="Times New Roman"/>
          <w:b/>
          <w:bCs/>
        </w:rPr>
      </w:pPr>
      <w:r w:rsidRPr="0004494E">
        <w:rPr>
          <w:rFonts w:ascii="Times New Roman" w:hAnsi="Times New Roman" w:cs="Times New Roman"/>
          <w:b/>
          <w:bCs/>
        </w:rPr>
        <w:t>Kapsam</w:t>
      </w:r>
    </w:p>
    <w:p w14:paraId="61DBD4C1" w14:textId="77777777" w:rsidR="0004494E" w:rsidRPr="0004494E" w:rsidRDefault="0004494E" w:rsidP="0004494E">
      <w:pPr>
        <w:rPr>
          <w:rFonts w:ascii="Times New Roman" w:hAnsi="Times New Roman" w:cs="Times New Roman"/>
        </w:rPr>
      </w:pPr>
      <w:r w:rsidRPr="0004494E">
        <w:rPr>
          <w:rFonts w:ascii="Times New Roman" w:hAnsi="Times New Roman" w:cs="Times New Roman"/>
        </w:rPr>
        <w:t>Bu prosedür, şirketin tüm çalışanlarını, tedarikçilerini, alt yüklenicilerini ve iş ilişkisi içinde olduğu tüm tarafları kapsar. Şirket, çocuk işçiliği ve zorla çalıştırmanın hiçbir türüne müsamaha göstermemekte ve bu tür faaliyetleri yasaklamaktadır.</w:t>
      </w:r>
    </w:p>
    <w:p w14:paraId="497DC95A" w14:textId="77777777" w:rsidR="0004494E" w:rsidRPr="0004494E" w:rsidRDefault="00000000" w:rsidP="0004494E">
      <w:pPr>
        <w:rPr>
          <w:rFonts w:ascii="Times New Roman" w:hAnsi="Times New Roman" w:cs="Times New Roman"/>
        </w:rPr>
      </w:pPr>
      <w:r>
        <w:rPr>
          <w:rFonts w:ascii="Times New Roman" w:hAnsi="Times New Roman" w:cs="Times New Roman"/>
        </w:rPr>
        <w:pict w14:anchorId="1806C859">
          <v:rect id="_x0000_i1025" style="width:0;height:1.5pt" o:hralign="center" o:hrstd="t" o:hr="t" fillcolor="#a0a0a0" stroked="f"/>
        </w:pict>
      </w:r>
    </w:p>
    <w:p w14:paraId="79A26858" w14:textId="77777777" w:rsidR="0004494E" w:rsidRPr="0004494E" w:rsidRDefault="0004494E" w:rsidP="0004494E">
      <w:pPr>
        <w:rPr>
          <w:rFonts w:ascii="Times New Roman" w:hAnsi="Times New Roman" w:cs="Times New Roman"/>
          <w:b/>
          <w:bCs/>
        </w:rPr>
      </w:pPr>
      <w:r w:rsidRPr="0004494E">
        <w:rPr>
          <w:rFonts w:ascii="Times New Roman" w:hAnsi="Times New Roman" w:cs="Times New Roman"/>
          <w:b/>
          <w:bCs/>
        </w:rPr>
        <w:t>1. Tanımlar</w:t>
      </w:r>
    </w:p>
    <w:p w14:paraId="6689F253" w14:textId="3AD233F3" w:rsidR="0004494E" w:rsidRPr="0004494E" w:rsidRDefault="0004494E" w:rsidP="0004494E">
      <w:pPr>
        <w:numPr>
          <w:ilvl w:val="0"/>
          <w:numId w:val="1"/>
        </w:numPr>
        <w:rPr>
          <w:rFonts w:ascii="Times New Roman" w:hAnsi="Times New Roman" w:cs="Times New Roman"/>
        </w:rPr>
      </w:pPr>
      <w:r w:rsidRPr="0004494E">
        <w:rPr>
          <w:rFonts w:ascii="Times New Roman" w:hAnsi="Times New Roman" w:cs="Times New Roman"/>
          <w:b/>
          <w:bCs/>
        </w:rPr>
        <w:t>Çocuk İşçilik:</w:t>
      </w:r>
      <w:r w:rsidRPr="0004494E">
        <w:rPr>
          <w:rFonts w:ascii="Times New Roman" w:hAnsi="Times New Roman" w:cs="Times New Roman"/>
        </w:rPr>
        <w:t xml:space="preserve"> Ulusal yasalara göre çalışma yaşı altındaki (</w:t>
      </w:r>
      <w:r>
        <w:rPr>
          <w:rFonts w:ascii="Times New Roman" w:hAnsi="Times New Roman" w:cs="Times New Roman"/>
        </w:rPr>
        <w:t>15 yaşını doldurmamış</w:t>
      </w:r>
      <w:r w:rsidRPr="0004494E">
        <w:rPr>
          <w:rFonts w:ascii="Times New Roman" w:hAnsi="Times New Roman" w:cs="Times New Roman"/>
        </w:rPr>
        <w:t>) bireylerin iş gücüne dahil edilmesi.</w:t>
      </w:r>
    </w:p>
    <w:p w14:paraId="55224BD1" w14:textId="77777777" w:rsidR="0004494E" w:rsidRPr="0004494E" w:rsidRDefault="0004494E" w:rsidP="0004494E">
      <w:pPr>
        <w:numPr>
          <w:ilvl w:val="0"/>
          <w:numId w:val="1"/>
        </w:numPr>
        <w:rPr>
          <w:rFonts w:ascii="Times New Roman" w:hAnsi="Times New Roman" w:cs="Times New Roman"/>
        </w:rPr>
      </w:pPr>
      <w:r w:rsidRPr="0004494E">
        <w:rPr>
          <w:rFonts w:ascii="Times New Roman" w:hAnsi="Times New Roman" w:cs="Times New Roman"/>
          <w:b/>
          <w:bCs/>
        </w:rPr>
        <w:t>Zorla Çalıştırma:</w:t>
      </w:r>
      <w:r w:rsidRPr="0004494E">
        <w:rPr>
          <w:rFonts w:ascii="Times New Roman" w:hAnsi="Times New Roman" w:cs="Times New Roman"/>
        </w:rPr>
        <w:t xml:space="preserve"> Bir bireyin kendi rızası dışında, tehdit, şiddet veya başka bir baskı aracı ile çalışmaya zorlanması.</w:t>
      </w:r>
    </w:p>
    <w:p w14:paraId="1FC37FD2" w14:textId="77777777" w:rsidR="0004494E" w:rsidRPr="0004494E" w:rsidRDefault="00000000" w:rsidP="0004494E">
      <w:pPr>
        <w:rPr>
          <w:rFonts w:ascii="Times New Roman" w:hAnsi="Times New Roman" w:cs="Times New Roman"/>
        </w:rPr>
      </w:pPr>
      <w:r>
        <w:rPr>
          <w:rFonts w:ascii="Times New Roman" w:hAnsi="Times New Roman" w:cs="Times New Roman"/>
        </w:rPr>
        <w:pict w14:anchorId="5740B3D4">
          <v:rect id="_x0000_i1026" style="width:0;height:1.5pt" o:hralign="center" o:hrstd="t" o:hr="t" fillcolor="#a0a0a0" stroked="f"/>
        </w:pict>
      </w:r>
    </w:p>
    <w:p w14:paraId="2A0B6E89" w14:textId="77777777" w:rsidR="0004494E" w:rsidRPr="0004494E" w:rsidRDefault="0004494E" w:rsidP="0004494E">
      <w:pPr>
        <w:rPr>
          <w:rFonts w:ascii="Times New Roman" w:hAnsi="Times New Roman" w:cs="Times New Roman"/>
          <w:b/>
          <w:bCs/>
        </w:rPr>
      </w:pPr>
      <w:r w:rsidRPr="0004494E">
        <w:rPr>
          <w:rFonts w:ascii="Times New Roman" w:hAnsi="Times New Roman" w:cs="Times New Roman"/>
          <w:b/>
          <w:bCs/>
        </w:rPr>
        <w:t>2. İlke ve Taahhütler</w:t>
      </w:r>
    </w:p>
    <w:p w14:paraId="139C500B" w14:textId="77777777" w:rsidR="0004494E" w:rsidRPr="0004494E" w:rsidRDefault="0004494E" w:rsidP="0004494E">
      <w:pPr>
        <w:numPr>
          <w:ilvl w:val="0"/>
          <w:numId w:val="2"/>
        </w:numPr>
        <w:rPr>
          <w:rFonts w:ascii="Times New Roman" w:hAnsi="Times New Roman" w:cs="Times New Roman"/>
        </w:rPr>
      </w:pPr>
      <w:r w:rsidRPr="0004494E">
        <w:rPr>
          <w:rFonts w:ascii="Times New Roman" w:hAnsi="Times New Roman" w:cs="Times New Roman"/>
          <w:b/>
          <w:bCs/>
        </w:rPr>
        <w:t>Çocuk İşçiliğine Karşı Sıfır Tolerans:</w:t>
      </w:r>
      <w:r w:rsidRPr="0004494E">
        <w:rPr>
          <w:rFonts w:ascii="Times New Roman" w:hAnsi="Times New Roman" w:cs="Times New Roman"/>
        </w:rPr>
        <w:t xml:space="preserve"> Şirket, yasalarca belirlenmiş çalışma yaşının altındaki çocukları hiçbir şekilde işe almaz ve çalıştırmaz.</w:t>
      </w:r>
    </w:p>
    <w:p w14:paraId="6EB77A67" w14:textId="77777777" w:rsidR="0004494E" w:rsidRPr="0004494E" w:rsidRDefault="0004494E" w:rsidP="0004494E">
      <w:pPr>
        <w:numPr>
          <w:ilvl w:val="0"/>
          <w:numId w:val="2"/>
        </w:numPr>
        <w:rPr>
          <w:rFonts w:ascii="Times New Roman" w:hAnsi="Times New Roman" w:cs="Times New Roman"/>
        </w:rPr>
      </w:pPr>
      <w:r w:rsidRPr="0004494E">
        <w:rPr>
          <w:rFonts w:ascii="Times New Roman" w:hAnsi="Times New Roman" w:cs="Times New Roman"/>
          <w:b/>
          <w:bCs/>
        </w:rPr>
        <w:t>Zorla Çalıştırmaya Karşı Sıfır Tolerans:</w:t>
      </w:r>
      <w:r w:rsidRPr="0004494E">
        <w:rPr>
          <w:rFonts w:ascii="Times New Roman" w:hAnsi="Times New Roman" w:cs="Times New Roman"/>
        </w:rPr>
        <w:t xml:space="preserve"> Hiçbir çalışan zorla çalıştırılamaz; çalışana yönelik fiziksel, psikolojik veya ekonomik baskı uygulanamaz.</w:t>
      </w:r>
    </w:p>
    <w:p w14:paraId="0FDFBB68" w14:textId="77777777" w:rsidR="0004494E" w:rsidRPr="0004494E" w:rsidRDefault="0004494E" w:rsidP="0004494E">
      <w:pPr>
        <w:numPr>
          <w:ilvl w:val="0"/>
          <w:numId w:val="2"/>
        </w:numPr>
        <w:rPr>
          <w:rFonts w:ascii="Times New Roman" w:hAnsi="Times New Roman" w:cs="Times New Roman"/>
        </w:rPr>
      </w:pPr>
      <w:r w:rsidRPr="0004494E">
        <w:rPr>
          <w:rFonts w:ascii="Times New Roman" w:hAnsi="Times New Roman" w:cs="Times New Roman"/>
          <w:b/>
          <w:bCs/>
        </w:rPr>
        <w:t>Ulusal ve Uluslararası Standartlara Uyum:</w:t>
      </w:r>
      <w:r w:rsidRPr="0004494E">
        <w:rPr>
          <w:rFonts w:ascii="Times New Roman" w:hAnsi="Times New Roman" w:cs="Times New Roman"/>
        </w:rPr>
        <w:t xml:space="preserve"> Şirket, uluslararası çalışma örgütleri (ILO), Birleşmiş Milletler Çocuk Hakları Sözleşmesi ve ilgili ulusal mevzuatlar ile uyumlu çalışır.</w:t>
      </w:r>
    </w:p>
    <w:p w14:paraId="15252D2C" w14:textId="77777777" w:rsidR="0004494E" w:rsidRPr="0004494E" w:rsidRDefault="0004494E" w:rsidP="0004494E">
      <w:pPr>
        <w:numPr>
          <w:ilvl w:val="0"/>
          <w:numId w:val="2"/>
        </w:numPr>
        <w:rPr>
          <w:rFonts w:ascii="Times New Roman" w:hAnsi="Times New Roman" w:cs="Times New Roman"/>
        </w:rPr>
      </w:pPr>
      <w:r w:rsidRPr="0004494E">
        <w:rPr>
          <w:rFonts w:ascii="Times New Roman" w:hAnsi="Times New Roman" w:cs="Times New Roman"/>
          <w:b/>
          <w:bCs/>
        </w:rPr>
        <w:t>Gönüllü İstihdam:</w:t>
      </w:r>
      <w:r w:rsidRPr="0004494E">
        <w:rPr>
          <w:rFonts w:ascii="Times New Roman" w:hAnsi="Times New Roman" w:cs="Times New Roman"/>
        </w:rPr>
        <w:t xml:space="preserve"> Tüm çalışanların çalışma koşulları, rızaya dayalıdır ve çalışanlar kendi özgür iradeleriyle işten ayrılma hakkına sahiptir.</w:t>
      </w:r>
    </w:p>
    <w:p w14:paraId="4E42A0CA" w14:textId="77777777" w:rsidR="0004494E" w:rsidRPr="0004494E" w:rsidRDefault="00000000" w:rsidP="0004494E">
      <w:pPr>
        <w:rPr>
          <w:rFonts w:ascii="Times New Roman" w:hAnsi="Times New Roman" w:cs="Times New Roman"/>
        </w:rPr>
      </w:pPr>
      <w:r>
        <w:rPr>
          <w:rFonts w:ascii="Times New Roman" w:hAnsi="Times New Roman" w:cs="Times New Roman"/>
        </w:rPr>
        <w:pict w14:anchorId="683FC061">
          <v:rect id="_x0000_i1027" style="width:0;height:1.5pt" o:hralign="center" o:hrstd="t" o:hr="t" fillcolor="#a0a0a0" stroked="f"/>
        </w:pict>
      </w:r>
    </w:p>
    <w:p w14:paraId="6D1F3AE0" w14:textId="77777777" w:rsidR="0004494E" w:rsidRPr="0004494E" w:rsidRDefault="0004494E" w:rsidP="0004494E">
      <w:pPr>
        <w:rPr>
          <w:rFonts w:ascii="Times New Roman" w:hAnsi="Times New Roman" w:cs="Times New Roman"/>
          <w:b/>
          <w:bCs/>
        </w:rPr>
      </w:pPr>
      <w:r w:rsidRPr="0004494E">
        <w:rPr>
          <w:rFonts w:ascii="Times New Roman" w:hAnsi="Times New Roman" w:cs="Times New Roman"/>
          <w:b/>
          <w:bCs/>
        </w:rPr>
        <w:t>3. Çocuk İşçiliği ve Zorla Çalıştırmanın Önlenmesi</w:t>
      </w:r>
    </w:p>
    <w:p w14:paraId="622286E1" w14:textId="77777777" w:rsidR="0004494E" w:rsidRPr="0004494E" w:rsidRDefault="0004494E" w:rsidP="0004494E">
      <w:pPr>
        <w:rPr>
          <w:rFonts w:ascii="Times New Roman" w:hAnsi="Times New Roman" w:cs="Times New Roman"/>
          <w:b/>
          <w:bCs/>
        </w:rPr>
      </w:pPr>
      <w:r w:rsidRPr="0004494E">
        <w:rPr>
          <w:rFonts w:ascii="Times New Roman" w:hAnsi="Times New Roman" w:cs="Times New Roman"/>
          <w:b/>
          <w:bCs/>
        </w:rPr>
        <w:t>3.1. İşe Alım Sürecinde Yaş Tespiti</w:t>
      </w:r>
    </w:p>
    <w:p w14:paraId="619D47F8" w14:textId="77777777" w:rsidR="0004494E" w:rsidRPr="0004494E" w:rsidRDefault="0004494E" w:rsidP="0004494E">
      <w:pPr>
        <w:numPr>
          <w:ilvl w:val="0"/>
          <w:numId w:val="3"/>
        </w:numPr>
        <w:rPr>
          <w:rFonts w:ascii="Times New Roman" w:hAnsi="Times New Roman" w:cs="Times New Roman"/>
        </w:rPr>
      </w:pPr>
      <w:r w:rsidRPr="0004494E">
        <w:rPr>
          <w:rFonts w:ascii="Times New Roman" w:hAnsi="Times New Roman" w:cs="Times New Roman"/>
        </w:rPr>
        <w:t>Şirket, tüm çalışanların işe alım sürecinde kimlik bilgilerini dikkatle kontrol eder ve çalışma yaşı altındaki bireylerin işe alınmasını engeller.</w:t>
      </w:r>
    </w:p>
    <w:p w14:paraId="69DED3F3" w14:textId="77777777" w:rsidR="0004494E" w:rsidRPr="0004494E" w:rsidRDefault="0004494E" w:rsidP="0004494E">
      <w:pPr>
        <w:numPr>
          <w:ilvl w:val="0"/>
          <w:numId w:val="3"/>
        </w:numPr>
        <w:rPr>
          <w:rFonts w:ascii="Times New Roman" w:hAnsi="Times New Roman" w:cs="Times New Roman"/>
        </w:rPr>
      </w:pPr>
      <w:r w:rsidRPr="0004494E">
        <w:rPr>
          <w:rFonts w:ascii="Times New Roman" w:hAnsi="Times New Roman" w:cs="Times New Roman"/>
        </w:rPr>
        <w:t>Adaylardan, geçerli bir kimlik belgesi (nüfus cüzdanı, pasaport vb.) ibraz etmeleri istenir ve gerekli durumlarda ek doğrulama yapılır.</w:t>
      </w:r>
    </w:p>
    <w:p w14:paraId="24760FD5" w14:textId="77777777" w:rsidR="0004494E" w:rsidRPr="0004494E" w:rsidRDefault="0004494E" w:rsidP="0004494E">
      <w:pPr>
        <w:rPr>
          <w:rFonts w:ascii="Times New Roman" w:hAnsi="Times New Roman" w:cs="Times New Roman"/>
          <w:b/>
          <w:bCs/>
        </w:rPr>
      </w:pPr>
      <w:r w:rsidRPr="0004494E">
        <w:rPr>
          <w:rFonts w:ascii="Times New Roman" w:hAnsi="Times New Roman" w:cs="Times New Roman"/>
          <w:b/>
          <w:bCs/>
        </w:rPr>
        <w:lastRenderedPageBreak/>
        <w:t>3.2. Tedarikçi ve Alt Yüklenicilerin Denetimi</w:t>
      </w:r>
    </w:p>
    <w:p w14:paraId="604A3033" w14:textId="77777777" w:rsidR="0004494E" w:rsidRPr="0004494E" w:rsidRDefault="0004494E" w:rsidP="0004494E">
      <w:pPr>
        <w:numPr>
          <w:ilvl w:val="0"/>
          <w:numId w:val="4"/>
        </w:numPr>
        <w:rPr>
          <w:rFonts w:ascii="Times New Roman" w:hAnsi="Times New Roman" w:cs="Times New Roman"/>
        </w:rPr>
      </w:pPr>
      <w:r w:rsidRPr="0004494E">
        <w:rPr>
          <w:rFonts w:ascii="Times New Roman" w:hAnsi="Times New Roman" w:cs="Times New Roman"/>
        </w:rPr>
        <w:t>Şirket, çocuk işçiliği ve zorla çalıştırma ile ilgili riskleri tedarik zincirinde de göz önünde bulundurur.</w:t>
      </w:r>
    </w:p>
    <w:p w14:paraId="1927FBDB" w14:textId="77777777" w:rsidR="0004494E" w:rsidRPr="0004494E" w:rsidRDefault="0004494E" w:rsidP="0004494E">
      <w:pPr>
        <w:numPr>
          <w:ilvl w:val="0"/>
          <w:numId w:val="4"/>
        </w:numPr>
        <w:rPr>
          <w:rFonts w:ascii="Times New Roman" w:hAnsi="Times New Roman" w:cs="Times New Roman"/>
        </w:rPr>
      </w:pPr>
      <w:r w:rsidRPr="0004494E">
        <w:rPr>
          <w:rFonts w:ascii="Times New Roman" w:hAnsi="Times New Roman" w:cs="Times New Roman"/>
        </w:rPr>
        <w:t>Tedarikçi ve alt yükleniciler, çocuk işçiliği ve zorla çalıştırmaya karşı sıfır tolerans gösteren politikalara sahip olmak zorundadır.</w:t>
      </w:r>
    </w:p>
    <w:p w14:paraId="2DF5C68B" w14:textId="77777777" w:rsidR="0004494E" w:rsidRPr="0004494E" w:rsidRDefault="0004494E" w:rsidP="0004494E">
      <w:pPr>
        <w:numPr>
          <w:ilvl w:val="0"/>
          <w:numId w:val="4"/>
        </w:numPr>
        <w:rPr>
          <w:rFonts w:ascii="Times New Roman" w:hAnsi="Times New Roman" w:cs="Times New Roman"/>
        </w:rPr>
      </w:pPr>
      <w:r w:rsidRPr="0004494E">
        <w:rPr>
          <w:rFonts w:ascii="Times New Roman" w:hAnsi="Times New Roman" w:cs="Times New Roman"/>
        </w:rPr>
        <w:t>Düzenli aralıklarla tedarikçiler denetlenir ve herhangi bir ihlal tespit edilirse iş birliği sonlandırılabilir.</w:t>
      </w:r>
    </w:p>
    <w:p w14:paraId="48CE8EFF" w14:textId="77777777" w:rsidR="0004494E" w:rsidRPr="0004494E" w:rsidRDefault="00000000" w:rsidP="0004494E">
      <w:pPr>
        <w:rPr>
          <w:rFonts w:ascii="Times New Roman" w:hAnsi="Times New Roman" w:cs="Times New Roman"/>
        </w:rPr>
      </w:pPr>
      <w:r>
        <w:rPr>
          <w:rFonts w:ascii="Times New Roman" w:hAnsi="Times New Roman" w:cs="Times New Roman"/>
        </w:rPr>
        <w:pict w14:anchorId="70C42672">
          <v:rect id="_x0000_i1028" style="width:0;height:1.5pt" o:hralign="center" o:hrstd="t" o:hr="t" fillcolor="#a0a0a0" stroked="f"/>
        </w:pict>
      </w:r>
    </w:p>
    <w:p w14:paraId="3750B7EF" w14:textId="77777777" w:rsidR="0004494E" w:rsidRPr="0004494E" w:rsidRDefault="0004494E" w:rsidP="0004494E">
      <w:pPr>
        <w:rPr>
          <w:rFonts w:ascii="Times New Roman" w:hAnsi="Times New Roman" w:cs="Times New Roman"/>
          <w:b/>
          <w:bCs/>
        </w:rPr>
      </w:pPr>
      <w:r w:rsidRPr="0004494E">
        <w:rPr>
          <w:rFonts w:ascii="Times New Roman" w:hAnsi="Times New Roman" w:cs="Times New Roman"/>
          <w:b/>
          <w:bCs/>
        </w:rPr>
        <w:t>4. Eğitim ve Farkındalık Çalışmaları</w:t>
      </w:r>
    </w:p>
    <w:p w14:paraId="2EAD29DC" w14:textId="77777777" w:rsidR="0004494E" w:rsidRPr="0004494E" w:rsidRDefault="0004494E" w:rsidP="0004494E">
      <w:pPr>
        <w:rPr>
          <w:rFonts w:ascii="Times New Roman" w:hAnsi="Times New Roman" w:cs="Times New Roman"/>
          <w:b/>
          <w:bCs/>
        </w:rPr>
      </w:pPr>
      <w:r w:rsidRPr="0004494E">
        <w:rPr>
          <w:rFonts w:ascii="Times New Roman" w:hAnsi="Times New Roman" w:cs="Times New Roman"/>
          <w:b/>
          <w:bCs/>
        </w:rPr>
        <w:t>4.1. Çalışan Eğitimleri</w:t>
      </w:r>
    </w:p>
    <w:p w14:paraId="442BB530" w14:textId="77777777" w:rsidR="0004494E" w:rsidRPr="0004494E" w:rsidRDefault="0004494E" w:rsidP="0004494E">
      <w:pPr>
        <w:numPr>
          <w:ilvl w:val="0"/>
          <w:numId w:val="5"/>
        </w:numPr>
        <w:rPr>
          <w:rFonts w:ascii="Times New Roman" w:hAnsi="Times New Roman" w:cs="Times New Roman"/>
        </w:rPr>
      </w:pPr>
      <w:r w:rsidRPr="0004494E">
        <w:rPr>
          <w:rFonts w:ascii="Times New Roman" w:hAnsi="Times New Roman" w:cs="Times New Roman"/>
        </w:rPr>
        <w:t>Şirket çalışanlarına çocuk işçiliği ve zorla çalıştırmaya karşı yasal düzenlemeler, şirket politikaları ve bu konularda farkındalık yaratıcı eğitimler düzenlenir.</w:t>
      </w:r>
    </w:p>
    <w:p w14:paraId="5BD2CB3A" w14:textId="77777777" w:rsidR="0004494E" w:rsidRPr="0004494E" w:rsidRDefault="0004494E" w:rsidP="0004494E">
      <w:pPr>
        <w:numPr>
          <w:ilvl w:val="0"/>
          <w:numId w:val="5"/>
        </w:numPr>
        <w:rPr>
          <w:rFonts w:ascii="Times New Roman" w:hAnsi="Times New Roman" w:cs="Times New Roman"/>
        </w:rPr>
      </w:pPr>
      <w:r w:rsidRPr="0004494E">
        <w:rPr>
          <w:rFonts w:ascii="Times New Roman" w:hAnsi="Times New Roman" w:cs="Times New Roman"/>
        </w:rPr>
        <w:t>Eğitimler, çalışanların haklarını bilmesini, iş yerinde adil ve etik bir çalışma ortamının sağlanmasını teşvik eder.</w:t>
      </w:r>
    </w:p>
    <w:p w14:paraId="40CB5347" w14:textId="77777777" w:rsidR="0004494E" w:rsidRPr="0004494E" w:rsidRDefault="0004494E" w:rsidP="0004494E">
      <w:pPr>
        <w:rPr>
          <w:rFonts w:ascii="Times New Roman" w:hAnsi="Times New Roman" w:cs="Times New Roman"/>
          <w:b/>
          <w:bCs/>
        </w:rPr>
      </w:pPr>
      <w:r w:rsidRPr="0004494E">
        <w:rPr>
          <w:rFonts w:ascii="Times New Roman" w:hAnsi="Times New Roman" w:cs="Times New Roman"/>
          <w:b/>
          <w:bCs/>
        </w:rPr>
        <w:t>4.2. Tedarikçi ve İş Ortaklarına Eğitim</w:t>
      </w:r>
    </w:p>
    <w:p w14:paraId="53469126" w14:textId="77777777" w:rsidR="0004494E" w:rsidRPr="0004494E" w:rsidRDefault="0004494E" w:rsidP="0004494E">
      <w:pPr>
        <w:numPr>
          <w:ilvl w:val="0"/>
          <w:numId w:val="6"/>
        </w:numPr>
        <w:rPr>
          <w:rFonts w:ascii="Times New Roman" w:hAnsi="Times New Roman" w:cs="Times New Roman"/>
        </w:rPr>
      </w:pPr>
      <w:r w:rsidRPr="0004494E">
        <w:rPr>
          <w:rFonts w:ascii="Times New Roman" w:hAnsi="Times New Roman" w:cs="Times New Roman"/>
        </w:rPr>
        <w:t>Şirketin tedarikçi ve iş ortaklarına, çocuk işçiliği ve zorla çalıştırmaya karşı sıfır tolerans politikasını tanıtan eğitimler verilir.</w:t>
      </w:r>
    </w:p>
    <w:p w14:paraId="553B4E26" w14:textId="77777777" w:rsidR="0004494E" w:rsidRPr="0004494E" w:rsidRDefault="0004494E" w:rsidP="0004494E">
      <w:pPr>
        <w:numPr>
          <w:ilvl w:val="0"/>
          <w:numId w:val="6"/>
        </w:numPr>
        <w:rPr>
          <w:rFonts w:ascii="Times New Roman" w:hAnsi="Times New Roman" w:cs="Times New Roman"/>
        </w:rPr>
      </w:pPr>
      <w:r w:rsidRPr="0004494E">
        <w:rPr>
          <w:rFonts w:ascii="Times New Roman" w:hAnsi="Times New Roman" w:cs="Times New Roman"/>
        </w:rPr>
        <w:t>Bu eğitimler, tedarik zincirinin her seviyesinde çocuk işçiliği ve zorla çalıştırmanın önlenmesini amaçlar.</w:t>
      </w:r>
    </w:p>
    <w:p w14:paraId="5F31DE7F" w14:textId="77777777" w:rsidR="0004494E" w:rsidRPr="0004494E" w:rsidRDefault="00000000" w:rsidP="0004494E">
      <w:pPr>
        <w:rPr>
          <w:rFonts w:ascii="Times New Roman" w:hAnsi="Times New Roman" w:cs="Times New Roman"/>
        </w:rPr>
      </w:pPr>
      <w:r>
        <w:rPr>
          <w:rFonts w:ascii="Times New Roman" w:hAnsi="Times New Roman" w:cs="Times New Roman"/>
        </w:rPr>
        <w:pict w14:anchorId="3003E21E">
          <v:rect id="_x0000_i1029" style="width:0;height:1.5pt" o:hralign="center" o:hrstd="t" o:hr="t" fillcolor="#a0a0a0" stroked="f"/>
        </w:pict>
      </w:r>
    </w:p>
    <w:p w14:paraId="17318E0C" w14:textId="77777777" w:rsidR="0004494E" w:rsidRPr="0004494E" w:rsidRDefault="0004494E" w:rsidP="0004494E">
      <w:pPr>
        <w:rPr>
          <w:rFonts w:ascii="Times New Roman" w:hAnsi="Times New Roman" w:cs="Times New Roman"/>
          <w:b/>
          <w:bCs/>
        </w:rPr>
      </w:pPr>
      <w:r w:rsidRPr="0004494E">
        <w:rPr>
          <w:rFonts w:ascii="Times New Roman" w:hAnsi="Times New Roman" w:cs="Times New Roman"/>
          <w:b/>
          <w:bCs/>
        </w:rPr>
        <w:t>5. İzleme ve Denetim</w:t>
      </w:r>
    </w:p>
    <w:p w14:paraId="63232904" w14:textId="77777777" w:rsidR="0004494E" w:rsidRPr="0004494E" w:rsidRDefault="0004494E" w:rsidP="0004494E">
      <w:pPr>
        <w:rPr>
          <w:rFonts w:ascii="Times New Roman" w:hAnsi="Times New Roman" w:cs="Times New Roman"/>
          <w:b/>
          <w:bCs/>
        </w:rPr>
      </w:pPr>
      <w:r w:rsidRPr="0004494E">
        <w:rPr>
          <w:rFonts w:ascii="Times New Roman" w:hAnsi="Times New Roman" w:cs="Times New Roman"/>
          <w:b/>
          <w:bCs/>
        </w:rPr>
        <w:t>5.1. İç Denetim</w:t>
      </w:r>
    </w:p>
    <w:p w14:paraId="56E9634E" w14:textId="77777777" w:rsidR="0004494E" w:rsidRPr="0004494E" w:rsidRDefault="0004494E" w:rsidP="0004494E">
      <w:pPr>
        <w:numPr>
          <w:ilvl w:val="0"/>
          <w:numId w:val="7"/>
        </w:numPr>
        <w:rPr>
          <w:rFonts w:ascii="Times New Roman" w:hAnsi="Times New Roman" w:cs="Times New Roman"/>
        </w:rPr>
      </w:pPr>
      <w:r w:rsidRPr="0004494E">
        <w:rPr>
          <w:rFonts w:ascii="Times New Roman" w:hAnsi="Times New Roman" w:cs="Times New Roman"/>
        </w:rPr>
        <w:t>Şirket, çocuk işçiliği ve zorla çalıştırmanın önlenmesine yönelik iç denetim mekanizmaları kurar. Bu denetimler, düzenli aralıklarla gerçekleştirilir ve olası riskler proaktif olarak belirlenir.</w:t>
      </w:r>
    </w:p>
    <w:p w14:paraId="529393E8" w14:textId="77777777" w:rsidR="0004494E" w:rsidRPr="0004494E" w:rsidRDefault="0004494E" w:rsidP="0004494E">
      <w:pPr>
        <w:rPr>
          <w:rFonts w:ascii="Times New Roman" w:hAnsi="Times New Roman" w:cs="Times New Roman"/>
          <w:b/>
          <w:bCs/>
        </w:rPr>
      </w:pPr>
      <w:r w:rsidRPr="0004494E">
        <w:rPr>
          <w:rFonts w:ascii="Times New Roman" w:hAnsi="Times New Roman" w:cs="Times New Roman"/>
          <w:b/>
          <w:bCs/>
        </w:rPr>
        <w:t>5.2. Dış Denetim</w:t>
      </w:r>
    </w:p>
    <w:p w14:paraId="029E0CB1" w14:textId="77777777" w:rsidR="0004494E" w:rsidRPr="0004494E" w:rsidRDefault="0004494E" w:rsidP="0004494E">
      <w:pPr>
        <w:numPr>
          <w:ilvl w:val="0"/>
          <w:numId w:val="8"/>
        </w:numPr>
        <w:rPr>
          <w:rFonts w:ascii="Times New Roman" w:hAnsi="Times New Roman" w:cs="Times New Roman"/>
        </w:rPr>
      </w:pPr>
      <w:r w:rsidRPr="0004494E">
        <w:rPr>
          <w:rFonts w:ascii="Times New Roman" w:hAnsi="Times New Roman" w:cs="Times New Roman"/>
        </w:rPr>
        <w:t>Tedarikçiler ve iş ortakları, dış denetim firmaları tarafından çocuk işçiliği ve zorla çalıştırma konularında periyodik olarak denetlenir. Bu denetimlerde uluslararası standartlar esas alınır.</w:t>
      </w:r>
    </w:p>
    <w:p w14:paraId="04599AE0" w14:textId="77777777" w:rsidR="0004494E" w:rsidRPr="0004494E" w:rsidRDefault="00000000" w:rsidP="0004494E">
      <w:pPr>
        <w:rPr>
          <w:rFonts w:ascii="Times New Roman" w:hAnsi="Times New Roman" w:cs="Times New Roman"/>
        </w:rPr>
      </w:pPr>
      <w:r>
        <w:rPr>
          <w:rFonts w:ascii="Times New Roman" w:hAnsi="Times New Roman" w:cs="Times New Roman"/>
        </w:rPr>
        <w:pict w14:anchorId="200678BC">
          <v:rect id="_x0000_i1030" style="width:0;height:1.5pt" o:hralign="center" o:hrstd="t" o:hr="t" fillcolor="#a0a0a0" stroked="f"/>
        </w:pict>
      </w:r>
    </w:p>
    <w:p w14:paraId="7C973C2B" w14:textId="77777777" w:rsidR="0004494E" w:rsidRPr="0004494E" w:rsidRDefault="0004494E" w:rsidP="0004494E">
      <w:pPr>
        <w:rPr>
          <w:rFonts w:ascii="Times New Roman" w:hAnsi="Times New Roman" w:cs="Times New Roman"/>
          <w:b/>
          <w:bCs/>
        </w:rPr>
      </w:pPr>
      <w:r w:rsidRPr="0004494E">
        <w:rPr>
          <w:rFonts w:ascii="Times New Roman" w:hAnsi="Times New Roman" w:cs="Times New Roman"/>
          <w:b/>
          <w:bCs/>
        </w:rPr>
        <w:t>6. Uygunsuzlukların Bildirilmesi</w:t>
      </w:r>
    </w:p>
    <w:p w14:paraId="50EC48AE" w14:textId="77777777" w:rsidR="0004494E" w:rsidRPr="0004494E" w:rsidRDefault="0004494E" w:rsidP="0004494E">
      <w:pPr>
        <w:rPr>
          <w:rFonts w:ascii="Times New Roman" w:hAnsi="Times New Roman" w:cs="Times New Roman"/>
          <w:b/>
          <w:bCs/>
        </w:rPr>
      </w:pPr>
      <w:r w:rsidRPr="0004494E">
        <w:rPr>
          <w:rFonts w:ascii="Times New Roman" w:hAnsi="Times New Roman" w:cs="Times New Roman"/>
          <w:b/>
          <w:bCs/>
        </w:rPr>
        <w:t>6.1. Bildirim Yöntemleri</w:t>
      </w:r>
    </w:p>
    <w:p w14:paraId="13AD0AB6" w14:textId="77777777" w:rsidR="0004494E" w:rsidRPr="0004494E" w:rsidRDefault="0004494E" w:rsidP="0004494E">
      <w:pPr>
        <w:numPr>
          <w:ilvl w:val="0"/>
          <w:numId w:val="9"/>
        </w:numPr>
        <w:rPr>
          <w:rFonts w:ascii="Times New Roman" w:hAnsi="Times New Roman" w:cs="Times New Roman"/>
        </w:rPr>
      </w:pPr>
      <w:r w:rsidRPr="0004494E">
        <w:rPr>
          <w:rFonts w:ascii="Times New Roman" w:hAnsi="Times New Roman" w:cs="Times New Roman"/>
        </w:rPr>
        <w:t>Çalışanlar, tedarikçiler ve diğer iş ortakları, çocuk işçiliği ve zorla çalıştırmaya dair şüpheli bir durumu veya ihlali gizlilik esaslarına uygun olarak bildirebilirler.</w:t>
      </w:r>
    </w:p>
    <w:p w14:paraId="7080B73D" w14:textId="1991FD34" w:rsidR="0004494E" w:rsidRPr="0004494E" w:rsidRDefault="0004494E" w:rsidP="0004494E">
      <w:pPr>
        <w:numPr>
          <w:ilvl w:val="0"/>
          <w:numId w:val="9"/>
        </w:numPr>
        <w:rPr>
          <w:rFonts w:ascii="Times New Roman" w:hAnsi="Times New Roman" w:cs="Times New Roman"/>
        </w:rPr>
      </w:pPr>
      <w:r w:rsidRPr="0004494E">
        <w:rPr>
          <w:rFonts w:ascii="Times New Roman" w:hAnsi="Times New Roman" w:cs="Times New Roman"/>
        </w:rPr>
        <w:t xml:space="preserve">Bildirimler, şirket içi </w:t>
      </w:r>
      <w:r w:rsidRPr="0004494E">
        <w:rPr>
          <w:rFonts w:ascii="Times New Roman" w:hAnsi="Times New Roman" w:cs="Times New Roman"/>
          <w:b/>
          <w:bCs/>
        </w:rPr>
        <w:t>etik hat</w:t>
      </w:r>
      <w:r w:rsidRPr="0004494E">
        <w:rPr>
          <w:rFonts w:ascii="Times New Roman" w:hAnsi="Times New Roman" w:cs="Times New Roman"/>
        </w:rPr>
        <w:t xml:space="preserve">, </w:t>
      </w:r>
      <w:r w:rsidRPr="0004494E">
        <w:rPr>
          <w:rFonts w:ascii="Times New Roman" w:hAnsi="Times New Roman" w:cs="Times New Roman"/>
          <w:b/>
          <w:bCs/>
        </w:rPr>
        <w:t>e-posta</w:t>
      </w:r>
      <w:r w:rsidRPr="0004494E">
        <w:rPr>
          <w:rFonts w:ascii="Times New Roman" w:hAnsi="Times New Roman" w:cs="Times New Roman"/>
        </w:rPr>
        <w:t xml:space="preserve">, </w:t>
      </w:r>
      <w:r w:rsidRPr="0004494E">
        <w:rPr>
          <w:rFonts w:ascii="Times New Roman" w:hAnsi="Times New Roman" w:cs="Times New Roman"/>
          <w:b/>
          <w:bCs/>
        </w:rPr>
        <w:t>telefon</w:t>
      </w:r>
      <w:r w:rsidRPr="0004494E">
        <w:rPr>
          <w:rFonts w:ascii="Times New Roman" w:hAnsi="Times New Roman" w:cs="Times New Roman"/>
        </w:rPr>
        <w:t xml:space="preserve"> veya </w:t>
      </w:r>
      <w:r w:rsidRPr="0004494E">
        <w:rPr>
          <w:rFonts w:ascii="Times New Roman" w:hAnsi="Times New Roman" w:cs="Times New Roman"/>
          <w:b/>
          <w:bCs/>
        </w:rPr>
        <w:t>şikâyet kutusu</w:t>
      </w:r>
      <w:r w:rsidRPr="0004494E">
        <w:rPr>
          <w:rFonts w:ascii="Times New Roman" w:hAnsi="Times New Roman" w:cs="Times New Roman"/>
        </w:rPr>
        <w:t xml:space="preserve"> gibi araçlar kullanılarak yapılabilir.</w:t>
      </w:r>
    </w:p>
    <w:p w14:paraId="1502982C" w14:textId="77777777" w:rsidR="0004494E" w:rsidRPr="0004494E" w:rsidRDefault="0004494E" w:rsidP="0004494E">
      <w:pPr>
        <w:rPr>
          <w:rFonts w:ascii="Times New Roman" w:hAnsi="Times New Roman" w:cs="Times New Roman"/>
          <w:b/>
          <w:bCs/>
        </w:rPr>
      </w:pPr>
      <w:r w:rsidRPr="0004494E">
        <w:rPr>
          <w:rFonts w:ascii="Times New Roman" w:hAnsi="Times New Roman" w:cs="Times New Roman"/>
          <w:b/>
          <w:bCs/>
        </w:rPr>
        <w:t>6.2. Anonim Bildirim</w:t>
      </w:r>
    </w:p>
    <w:p w14:paraId="1F9490F3" w14:textId="77777777" w:rsidR="0004494E" w:rsidRPr="0004494E" w:rsidRDefault="0004494E" w:rsidP="0004494E">
      <w:pPr>
        <w:numPr>
          <w:ilvl w:val="0"/>
          <w:numId w:val="10"/>
        </w:numPr>
        <w:rPr>
          <w:rFonts w:ascii="Times New Roman" w:hAnsi="Times New Roman" w:cs="Times New Roman"/>
        </w:rPr>
      </w:pPr>
      <w:r w:rsidRPr="0004494E">
        <w:rPr>
          <w:rFonts w:ascii="Times New Roman" w:hAnsi="Times New Roman" w:cs="Times New Roman"/>
        </w:rPr>
        <w:t>Çalışanlar ve tedarikçiler, gizlilikten endişe duydukları durumlarda anonim olarak ihbarda bulunabilirler. Anonim bildirimler titizlikle ele alınır.</w:t>
      </w:r>
    </w:p>
    <w:p w14:paraId="21898043" w14:textId="77777777" w:rsidR="0004494E" w:rsidRPr="0004494E" w:rsidRDefault="0004494E" w:rsidP="0004494E">
      <w:pPr>
        <w:rPr>
          <w:rFonts w:ascii="Times New Roman" w:hAnsi="Times New Roman" w:cs="Times New Roman"/>
          <w:b/>
          <w:bCs/>
        </w:rPr>
      </w:pPr>
      <w:r w:rsidRPr="0004494E">
        <w:rPr>
          <w:rFonts w:ascii="Times New Roman" w:hAnsi="Times New Roman" w:cs="Times New Roman"/>
          <w:b/>
          <w:bCs/>
        </w:rPr>
        <w:t>6.3. Bildirimlerin Değerlendirilmesi</w:t>
      </w:r>
    </w:p>
    <w:p w14:paraId="330A56D8" w14:textId="77777777" w:rsidR="0004494E" w:rsidRPr="0004494E" w:rsidRDefault="0004494E" w:rsidP="0004494E">
      <w:pPr>
        <w:numPr>
          <w:ilvl w:val="0"/>
          <w:numId w:val="11"/>
        </w:numPr>
        <w:rPr>
          <w:rFonts w:ascii="Times New Roman" w:hAnsi="Times New Roman" w:cs="Times New Roman"/>
        </w:rPr>
      </w:pPr>
      <w:r w:rsidRPr="0004494E">
        <w:rPr>
          <w:rFonts w:ascii="Times New Roman" w:hAnsi="Times New Roman" w:cs="Times New Roman"/>
        </w:rPr>
        <w:t>Bildirilen tüm uygunsuzluklar, insan kaynakları veya etik kurul tarafından değerlendirilir. Gerekli incelemeler yapılır ve sonuçlar ilgili birimlerle paylaşılır.</w:t>
      </w:r>
    </w:p>
    <w:p w14:paraId="2EB26167" w14:textId="77777777" w:rsidR="0004494E" w:rsidRPr="0004494E" w:rsidRDefault="00000000" w:rsidP="0004494E">
      <w:pPr>
        <w:rPr>
          <w:rFonts w:ascii="Times New Roman" w:hAnsi="Times New Roman" w:cs="Times New Roman"/>
        </w:rPr>
      </w:pPr>
      <w:r>
        <w:rPr>
          <w:rFonts w:ascii="Times New Roman" w:hAnsi="Times New Roman" w:cs="Times New Roman"/>
        </w:rPr>
        <w:pict w14:anchorId="335283FD">
          <v:rect id="_x0000_i1031" style="width:0;height:1.5pt" o:hralign="center" o:hrstd="t" o:hr="t" fillcolor="#a0a0a0" stroked="f"/>
        </w:pict>
      </w:r>
    </w:p>
    <w:p w14:paraId="0C4F8A75" w14:textId="77777777" w:rsidR="0004494E" w:rsidRPr="0004494E" w:rsidRDefault="0004494E" w:rsidP="0004494E">
      <w:pPr>
        <w:rPr>
          <w:rFonts w:ascii="Times New Roman" w:hAnsi="Times New Roman" w:cs="Times New Roman"/>
          <w:b/>
          <w:bCs/>
        </w:rPr>
      </w:pPr>
      <w:r w:rsidRPr="0004494E">
        <w:rPr>
          <w:rFonts w:ascii="Times New Roman" w:hAnsi="Times New Roman" w:cs="Times New Roman"/>
          <w:b/>
          <w:bCs/>
        </w:rPr>
        <w:t>7. Yaptırımlar</w:t>
      </w:r>
    </w:p>
    <w:p w14:paraId="627F5C68" w14:textId="77777777" w:rsidR="0004494E" w:rsidRPr="0004494E" w:rsidRDefault="0004494E" w:rsidP="0004494E">
      <w:pPr>
        <w:numPr>
          <w:ilvl w:val="0"/>
          <w:numId w:val="12"/>
        </w:numPr>
        <w:rPr>
          <w:rFonts w:ascii="Times New Roman" w:hAnsi="Times New Roman" w:cs="Times New Roman"/>
        </w:rPr>
      </w:pPr>
      <w:r w:rsidRPr="0004494E">
        <w:rPr>
          <w:rFonts w:ascii="Times New Roman" w:hAnsi="Times New Roman" w:cs="Times New Roman"/>
        </w:rPr>
        <w:t>Şirket, çocuk işçiliği veya zorla çalıştırma tespit edilen durumlarda derhal gerekli önlemleri alır. Bu, ihlale sebep olan çalışan, tedarikçi ya da iş ortağı ile ilişiğin kesilmesi veya hukuki işlem başlatılması gibi yaptırımları içerebilir.</w:t>
      </w:r>
    </w:p>
    <w:p w14:paraId="4B08DA92" w14:textId="77777777" w:rsidR="0004494E" w:rsidRPr="0004494E" w:rsidRDefault="0004494E" w:rsidP="0004494E">
      <w:pPr>
        <w:numPr>
          <w:ilvl w:val="0"/>
          <w:numId w:val="12"/>
        </w:numPr>
        <w:rPr>
          <w:rFonts w:ascii="Times New Roman" w:hAnsi="Times New Roman" w:cs="Times New Roman"/>
        </w:rPr>
      </w:pPr>
      <w:r w:rsidRPr="0004494E">
        <w:rPr>
          <w:rFonts w:ascii="Times New Roman" w:hAnsi="Times New Roman" w:cs="Times New Roman"/>
        </w:rPr>
        <w:t>Tedarik zincirinde çocuk işçiliği veya zorla çalıştırma ile ilgili bir ihlal tespit edilirse, söz konusu iş ortağıyla yapılan anlaşmalar iptal edilebilir ve hukuki işlem başlatılabilir.</w:t>
      </w:r>
    </w:p>
    <w:p w14:paraId="2DB5F63F" w14:textId="77777777" w:rsidR="0004494E" w:rsidRPr="0004494E" w:rsidRDefault="00000000" w:rsidP="0004494E">
      <w:pPr>
        <w:rPr>
          <w:rFonts w:ascii="Times New Roman" w:hAnsi="Times New Roman" w:cs="Times New Roman"/>
        </w:rPr>
      </w:pPr>
      <w:r>
        <w:rPr>
          <w:rFonts w:ascii="Times New Roman" w:hAnsi="Times New Roman" w:cs="Times New Roman"/>
        </w:rPr>
        <w:pict w14:anchorId="7F9E4385">
          <v:rect id="_x0000_i1032" style="width:0;height:1.5pt" o:hralign="center" o:hrstd="t" o:hr="t" fillcolor="#a0a0a0" stroked="f"/>
        </w:pict>
      </w:r>
    </w:p>
    <w:p w14:paraId="38B4953F" w14:textId="77777777" w:rsidR="0004494E" w:rsidRPr="0004494E" w:rsidRDefault="0004494E" w:rsidP="0004494E">
      <w:pPr>
        <w:rPr>
          <w:rFonts w:ascii="Times New Roman" w:hAnsi="Times New Roman" w:cs="Times New Roman"/>
          <w:b/>
          <w:bCs/>
        </w:rPr>
      </w:pPr>
      <w:r w:rsidRPr="0004494E">
        <w:rPr>
          <w:rFonts w:ascii="Times New Roman" w:hAnsi="Times New Roman" w:cs="Times New Roman"/>
          <w:b/>
          <w:bCs/>
        </w:rPr>
        <w:t>8. İyileştirici Faaliyetler</w:t>
      </w:r>
    </w:p>
    <w:p w14:paraId="02CE5ADF" w14:textId="77777777" w:rsidR="0004494E" w:rsidRPr="0004494E" w:rsidRDefault="0004494E" w:rsidP="0004494E">
      <w:pPr>
        <w:numPr>
          <w:ilvl w:val="0"/>
          <w:numId w:val="13"/>
        </w:numPr>
        <w:rPr>
          <w:rFonts w:ascii="Times New Roman" w:hAnsi="Times New Roman" w:cs="Times New Roman"/>
        </w:rPr>
      </w:pPr>
      <w:r w:rsidRPr="0004494E">
        <w:rPr>
          <w:rFonts w:ascii="Times New Roman" w:hAnsi="Times New Roman" w:cs="Times New Roman"/>
        </w:rPr>
        <w:t>Tespit edilen çocuk işçiliği vakalarında, mağdur çocukların eğitimlerine ve refahlarına yönelik projeler geliştirilir ve ilgili sivil toplum kuruluşları ile iş birliği yapılır.</w:t>
      </w:r>
    </w:p>
    <w:p w14:paraId="4180CD57" w14:textId="77777777" w:rsidR="0004494E" w:rsidRPr="0004494E" w:rsidRDefault="0004494E" w:rsidP="0004494E">
      <w:pPr>
        <w:numPr>
          <w:ilvl w:val="0"/>
          <w:numId w:val="13"/>
        </w:numPr>
        <w:rPr>
          <w:rFonts w:ascii="Times New Roman" w:hAnsi="Times New Roman" w:cs="Times New Roman"/>
        </w:rPr>
      </w:pPr>
      <w:r w:rsidRPr="0004494E">
        <w:rPr>
          <w:rFonts w:ascii="Times New Roman" w:hAnsi="Times New Roman" w:cs="Times New Roman"/>
        </w:rPr>
        <w:t>Zorla çalıştırma vakalarında ise mağdur kişilerin hakları korunur ve iyileştirici adımlar atılarak yeni iş imkanları sağlanabilir.</w:t>
      </w:r>
    </w:p>
    <w:p w14:paraId="05526285" w14:textId="77777777" w:rsidR="0004494E" w:rsidRPr="0004494E" w:rsidRDefault="00000000" w:rsidP="0004494E">
      <w:pPr>
        <w:rPr>
          <w:rFonts w:ascii="Times New Roman" w:hAnsi="Times New Roman" w:cs="Times New Roman"/>
        </w:rPr>
      </w:pPr>
      <w:r>
        <w:rPr>
          <w:rFonts w:ascii="Times New Roman" w:hAnsi="Times New Roman" w:cs="Times New Roman"/>
        </w:rPr>
        <w:pict w14:anchorId="75913183">
          <v:rect id="_x0000_i1033" style="width:0;height:1.5pt" o:hralign="center" o:hrstd="t" o:hr="t" fillcolor="#a0a0a0" stroked="f"/>
        </w:pict>
      </w:r>
    </w:p>
    <w:p w14:paraId="449A3F9D" w14:textId="77777777" w:rsidR="0004494E" w:rsidRPr="0004494E" w:rsidRDefault="0004494E" w:rsidP="0004494E">
      <w:pPr>
        <w:rPr>
          <w:rFonts w:ascii="Times New Roman" w:hAnsi="Times New Roman" w:cs="Times New Roman"/>
          <w:b/>
          <w:bCs/>
        </w:rPr>
      </w:pPr>
      <w:r w:rsidRPr="0004494E">
        <w:rPr>
          <w:rFonts w:ascii="Times New Roman" w:hAnsi="Times New Roman" w:cs="Times New Roman"/>
          <w:b/>
          <w:bCs/>
        </w:rPr>
        <w:t>9. İzleme ve Sürekli İyileştirme</w:t>
      </w:r>
    </w:p>
    <w:p w14:paraId="6C8745D2" w14:textId="77777777" w:rsidR="0004494E" w:rsidRPr="0004494E" w:rsidRDefault="0004494E" w:rsidP="0004494E">
      <w:pPr>
        <w:numPr>
          <w:ilvl w:val="0"/>
          <w:numId w:val="14"/>
        </w:numPr>
        <w:rPr>
          <w:rFonts w:ascii="Times New Roman" w:hAnsi="Times New Roman" w:cs="Times New Roman"/>
        </w:rPr>
      </w:pPr>
      <w:r w:rsidRPr="0004494E">
        <w:rPr>
          <w:rFonts w:ascii="Times New Roman" w:hAnsi="Times New Roman" w:cs="Times New Roman"/>
        </w:rPr>
        <w:t>Çocuk işçiliği ve zorla çalıştırmanın önlenmesine yönelik tüm prosedürler düzenli olarak gözden geçirilir ve güncel gelişmeler, yasal düzenlemeler doğrultusunda revize edilir.</w:t>
      </w:r>
    </w:p>
    <w:p w14:paraId="1C8E76B0" w14:textId="77777777" w:rsidR="0004494E" w:rsidRPr="0004494E" w:rsidRDefault="0004494E" w:rsidP="0004494E">
      <w:pPr>
        <w:numPr>
          <w:ilvl w:val="0"/>
          <w:numId w:val="14"/>
        </w:numPr>
        <w:rPr>
          <w:rFonts w:ascii="Times New Roman" w:hAnsi="Times New Roman" w:cs="Times New Roman"/>
        </w:rPr>
      </w:pPr>
      <w:r w:rsidRPr="0004494E">
        <w:rPr>
          <w:rFonts w:ascii="Times New Roman" w:hAnsi="Times New Roman" w:cs="Times New Roman"/>
        </w:rPr>
        <w:t>Şirket, çocuk işçiliği ve zorla çalıştırmanın ortadan kaldırılmasına yönelik politikalarını sürekli geliştirir ve uluslararası en iyi uygulamaları takip eder.</w:t>
      </w:r>
    </w:p>
    <w:p w14:paraId="206BF8E9" w14:textId="77777777" w:rsidR="0004494E" w:rsidRPr="0004494E" w:rsidRDefault="00000000" w:rsidP="0004494E">
      <w:pPr>
        <w:rPr>
          <w:rFonts w:ascii="Times New Roman" w:hAnsi="Times New Roman" w:cs="Times New Roman"/>
        </w:rPr>
      </w:pPr>
      <w:r>
        <w:rPr>
          <w:rFonts w:ascii="Times New Roman" w:hAnsi="Times New Roman" w:cs="Times New Roman"/>
        </w:rPr>
        <w:pict w14:anchorId="5E255384">
          <v:rect id="_x0000_i1034" style="width:0;height:1.5pt" o:hralign="center" o:hrstd="t" o:hr="t" fillcolor="#a0a0a0" stroked="f"/>
        </w:pict>
      </w:r>
    </w:p>
    <w:p w14:paraId="6938B43F" w14:textId="77777777" w:rsidR="0004494E" w:rsidRPr="0004494E" w:rsidRDefault="0004494E" w:rsidP="0004494E">
      <w:pPr>
        <w:rPr>
          <w:rFonts w:ascii="Times New Roman" w:hAnsi="Times New Roman" w:cs="Times New Roman"/>
          <w:b/>
          <w:bCs/>
        </w:rPr>
      </w:pPr>
      <w:r w:rsidRPr="0004494E">
        <w:rPr>
          <w:rFonts w:ascii="Times New Roman" w:hAnsi="Times New Roman" w:cs="Times New Roman"/>
          <w:b/>
          <w:bCs/>
        </w:rPr>
        <w:t>10. Yasal Uyum</w:t>
      </w:r>
    </w:p>
    <w:p w14:paraId="3F67B82B" w14:textId="77777777" w:rsidR="0004494E" w:rsidRPr="0004494E" w:rsidRDefault="0004494E" w:rsidP="0004494E">
      <w:pPr>
        <w:numPr>
          <w:ilvl w:val="0"/>
          <w:numId w:val="15"/>
        </w:numPr>
        <w:rPr>
          <w:rFonts w:ascii="Times New Roman" w:hAnsi="Times New Roman" w:cs="Times New Roman"/>
        </w:rPr>
      </w:pPr>
      <w:r w:rsidRPr="0004494E">
        <w:rPr>
          <w:rFonts w:ascii="Times New Roman" w:hAnsi="Times New Roman" w:cs="Times New Roman"/>
        </w:rPr>
        <w:t>Şirket, Türkiye Cumhuriyeti Çalışma ve Sosyal Güvenlik Bakanlığı’nın ilgili mevzuatlarına ve Uluslararası Çalışma Örgütü’nün (ILO) standartlarına uymayı taahhüt eder.</w:t>
      </w:r>
    </w:p>
    <w:p w14:paraId="091116F3" w14:textId="77777777" w:rsidR="0004494E" w:rsidRPr="0004494E" w:rsidRDefault="0004494E" w:rsidP="0004494E">
      <w:pPr>
        <w:numPr>
          <w:ilvl w:val="0"/>
          <w:numId w:val="15"/>
        </w:numPr>
        <w:rPr>
          <w:rFonts w:ascii="Times New Roman" w:hAnsi="Times New Roman" w:cs="Times New Roman"/>
        </w:rPr>
      </w:pPr>
      <w:r w:rsidRPr="0004494E">
        <w:rPr>
          <w:rFonts w:ascii="Times New Roman" w:hAnsi="Times New Roman" w:cs="Times New Roman"/>
        </w:rPr>
        <w:t>Şirket, Birleşmiş Milletler Çocuk Hakları Sözleşmesi ve ILO’nun zorla çalıştırmanın ve çocuk işçiliğinin önlenmesine yönelik tüm standartlarına tam uyum sağlar.</w:t>
      </w:r>
    </w:p>
    <w:p w14:paraId="6FAA2D22" w14:textId="77777777" w:rsidR="0004494E" w:rsidRPr="0004494E" w:rsidRDefault="00000000" w:rsidP="0004494E">
      <w:pPr>
        <w:rPr>
          <w:rFonts w:ascii="Times New Roman" w:hAnsi="Times New Roman" w:cs="Times New Roman"/>
        </w:rPr>
      </w:pPr>
      <w:r>
        <w:rPr>
          <w:rFonts w:ascii="Times New Roman" w:hAnsi="Times New Roman" w:cs="Times New Roman"/>
        </w:rPr>
        <w:pict w14:anchorId="5901E291">
          <v:rect id="_x0000_i1035" style="width:0;height:1.5pt" o:hralign="center" o:hrstd="t" o:hr="t" fillcolor="#a0a0a0" stroked="f"/>
        </w:pict>
      </w:r>
    </w:p>
    <w:p w14:paraId="6E926EC7" w14:textId="77777777" w:rsidR="0004494E" w:rsidRPr="0004494E" w:rsidRDefault="0004494E" w:rsidP="0004494E">
      <w:pPr>
        <w:rPr>
          <w:rFonts w:ascii="Times New Roman" w:hAnsi="Times New Roman" w:cs="Times New Roman"/>
          <w:b/>
          <w:bCs/>
        </w:rPr>
      </w:pPr>
      <w:r w:rsidRPr="0004494E">
        <w:rPr>
          <w:rFonts w:ascii="Times New Roman" w:hAnsi="Times New Roman" w:cs="Times New Roman"/>
          <w:b/>
          <w:bCs/>
        </w:rPr>
        <w:t>11. Sonuç</w:t>
      </w:r>
    </w:p>
    <w:p w14:paraId="02B0CB32" w14:textId="77777777" w:rsidR="0004494E" w:rsidRPr="0004494E" w:rsidRDefault="0004494E" w:rsidP="0004494E">
      <w:pPr>
        <w:rPr>
          <w:rFonts w:ascii="Times New Roman" w:hAnsi="Times New Roman" w:cs="Times New Roman"/>
        </w:rPr>
      </w:pPr>
      <w:r w:rsidRPr="0004494E">
        <w:rPr>
          <w:rFonts w:ascii="Times New Roman" w:hAnsi="Times New Roman" w:cs="Times New Roman"/>
        </w:rPr>
        <w:t>Bu prosedür, şirketin çocuk işçiliği ve zorla çalıştırma ile ilgili sıfır tolerans yaklaşımını ortaya koymakta ve bu tür uygulamaların engellenmesine yönelik adımların nasıl atılacağını açıklamaktadır. Şirket, çalışma ortamında herkesin haklarına saygı gösteren ve ulusal ve uluslararası yasalara uyumlu bir iş kültürünü teşvik etmektedir.</w:t>
      </w:r>
    </w:p>
    <w:p w14:paraId="536FFD3A" w14:textId="77777777" w:rsidR="0004494E" w:rsidRPr="0004494E" w:rsidRDefault="0004494E" w:rsidP="0004494E">
      <w:pPr>
        <w:rPr>
          <w:rFonts w:ascii="Times New Roman" w:hAnsi="Times New Roman" w:cs="Times New Roman"/>
          <w:b/>
          <w:bCs/>
        </w:rPr>
      </w:pPr>
      <w:r w:rsidRPr="0004494E">
        <w:rPr>
          <w:rFonts w:ascii="Times New Roman" w:hAnsi="Times New Roman" w:cs="Times New Roman"/>
          <w:b/>
          <w:bCs/>
        </w:rPr>
        <w:t>Onaylayan:</w:t>
      </w:r>
    </w:p>
    <w:p w14:paraId="2CB969C0" w14:textId="77777777" w:rsidR="00773118" w:rsidRPr="0004494E" w:rsidRDefault="00773118">
      <w:pPr>
        <w:rPr>
          <w:rFonts w:ascii="Times New Roman" w:hAnsi="Times New Roman" w:cs="Times New Roman"/>
        </w:rPr>
      </w:pPr>
    </w:p>
    <w:sectPr w:rsidR="00773118" w:rsidRPr="0004494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C13EB"/>
    <w:multiLevelType w:val="multilevel"/>
    <w:tmpl w:val="CA9EA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BE6E78"/>
    <w:multiLevelType w:val="multilevel"/>
    <w:tmpl w:val="A1F82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633D85"/>
    <w:multiLevelType w:val="multilevel"/>
    <w:tmpl w:val="AE348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1F5641"/>
    <w:multiLevelType w:val="multilevel"/>
    <w:tmpl w:val="6A62C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817F28"/>
    <w:multiLevelType w:val="multilevel"/>
    <w:tmpl w:val="F57E8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BA6911"/>
    <w:multiLevelType w:val="multilevel"/>
    <w:tmpl w:val="18026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2F4D32"/>
    <w:multiLevelType w:val="multilevel"/>
    <w:tmpl w:val="6D143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3A2AD1"/>
    <w:multiLevelType w:val="multilevel"/>
    <w:tmpl w:val="96B2D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AEB0A2C"/>
    <w:multiLevelType w:val="multilevel"/>
    <w:tmpl w:val="E1481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09F658A"/>
    <w:multiLevelType w:val="multilevel"/>
    <w:tmpl w:val="32346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0052347"/>
    <w:multiLevelType w:val="multilevel"/>
    <w:tmpl w:val="11BA6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79D766E"/>
    <w:multiLevelType w:val="multilevel"/>
    <w:tmpl w:val="6D109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DB3592F"/>
    <w:multiLevelType w:val="multilevel"/>
    <w:tmpl w:val="758E2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1106467"/>
    <w:multiLevelType w:val="multilevel"/>
    <w:tmpl w:val="3362B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2700C87"/>
    <w:multiLevelType w:val="multilevel"/>
    <w:tmpl w:val="B7EA1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60121232">
    <w:abstractNumId w:val="8"/>
  </w:num>
  <w:num w:numId="2" w16cid:durableId="1026907694">
    <w:abstractNumId w:val="2"/>
  </w:num>
  <w:num w:numId="3" w16cid:durableId="1655837111">
    <w:abstractNumId w:val="13"/>
  </w:num>
  <w:num w:numId="4" w16cid:durableId="12154374">
    <w:abstractNumId w:val="10"/>
  </w:num>
  <w:num w:numId="5" w16cid:durableId="214631443">
    <w:abstractNumId w:val="1"/>
  </w:num>
  <w:num w:numId="6" w16cid:durableId="570236303">
    <w:abstractNumId w:val="14"/>
  </w:num>
  <w:num w:numId="7" w16cid:durableId="543758427">
    <w:abstractNumId w:val="7"/>
  </w:num>
  <w:num w:numId="8" w16cid:durableId="1233274818">
    <w:abstractNumId w:val="0"/>
  </w:num>
  <w:num w:numId="9" w16cid:durableId="618531110">
    <w:abstractNumId w:val="6"/>
  </w:num>
  <w:num w:numId="10" w16cid:durableId="203257875">
    <w:abstractNumId w:val="4"/>
  </w:num>
  <w:num w:numId="11" w16cid:durableId="1418672766">
    <w:abstractNumId w:val="9"/>
  </w:num>
  <w:num w:numId="12" w16cid:durableId="1151408147">
    <w:abstractNumId w:val="5"/>
  </w:num>
  <w:num w:numId="13" w16cid:durableId="925840369">
    <w:abstractNumId w:val="11"/>
  </w:num>
  <w:num w:numId="14" w16cid:durableId="1299991527">
    <w:abstractNumId w:val="12"/>
  </w:num>
  <w:num w:numId="15" w16cid:durableId="92314505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D8F"/>
    <w:rsid w:val="0004494E"/>
    <w:rsid w:val="001856A1"/>
    <w:rsid w:val="001A7D8F"/>
    <w:rsid w:val="00352172"/>
    <w:rsid w:val="003E77A2"/>
    <w:rsid w:val="00543EEB"/>
    <w:rsid w:val="006A2CCE"/>
    <w:rsid w:val="00773118"/>
    <w:rsid w:val="00F4557A"/>
    <w:rsid w:val="00F6523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B614D"/>
  <w15:chartTrackingRefBased/>
  <w15:docId w15:val="{3AB28CA6-7889-4EC8-B373-158E9E808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1A7D8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1A7D8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1A7D8F"/>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1A7D8F"/>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1A7D8F"/>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1A7D8F"/>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1A7D8F"/>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1A7D8F"/>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1A7D8F"/>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1A7D8F"/>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1A7D8F"/>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1A7D8F"/>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1A7D8F"/>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1A7D8F"/>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1A7D8F"/>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1A7D8F"/>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1A7D8F"/>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1A7D8F"/>
    <w:rPr>
      <w:rFonts w:eastAsiaTheme="majorEastAsia" w:cstheme="majorBidi"/>
      <w:color w:val="272727" w:themeColor="text1" w:themeTint="D8"/>
    </w:rPr>
  </w:style>
  <w:style w:type="paragraph" w:styleId="KonuBal">
    <w:name w:val="Title"/>
    <w:basedOn w:val="Normal"/>
    <w:next w:val="Normal"/>
    <w:link w:val="KonuBalChar"/>
    <w:uiPriority w:val="10"/>
    <w:qFormat/>
    <w:rsid w:val="001A7D8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1A7D8F"/>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1A7D8F"/>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1A7D8F"/>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1A7D8F"/>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1A7D8F"/>
    <w:rPr>
      <w:i/>
      <w:iCs/>
      <w:color w:val="404040" w:themeColor="text1" w:themeTint="BF"/>
    </w:rPr>
  </w:style>
  <w:style w:type="paragraph" w:styleId="ListeParagraf">
    <w:name w:val="List Paragraph"/>
    <w:basedOn w:val="Normal"/>
    <w:uiPriority w:val="34"/>
    <w:qFormat/>
    <w:rsid w:val="001A7D8F"/>
    <w:pPr>
      <w:ind w:left="720"/>
      <w:contextualSpacing/>
    </w:pPr>
  </w:style>
  <w:style w:type="character" w:styleId="GlVurgulama">
    <w:name w:val="Intense Emphasis"/>
    <w:basedOn w:val="VarsaylanParagrafYazTipi"/>
    <w:uiPriority w:val="21"/>
    <w:qFormat/>
    <w:rsid w:val="001A7D8F"/>
    <w:rPr>
      <w:i/>
      <w:iCs/>
      <w:color w:val="0F4761" w:themeColor="accent1" w:themeShade="BF"/>
    </w:rPr>
  </w:style>
  <w:style w:type="paragraph" w:styleId="GlAlnt">
    <w:name w:val="Intense Quote"/>
    <w:basedOn w:val="Normal"/>
    <w:next w:val="Normal"/>
    <w:link w:val="GlAlntChar"/>
    <w:uiPriority w:val="30"/>
    <w:qFormat/>
    <w:rsid w:val="001A7D8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1A7D8F"/>
    <w:rPr>
      <w:i/>
      <w:iCs/>
      <w:color w:val="0F4761" w:themeColor="accent1" w:themeShade="BF"/>
    </w:rPr>
  </w:style>
  <w:style w:type="character" w:styleId="GlBavuru">
    <w:name w:val="Intense Reference"/>
    <w:basedOn w:val="VarsaylanParagrafYazTipi"/>
    <w:uiPriority w:val="32"/>
    <w:qFormat/>
    <w:rsid w:val="001A7D8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9286299">
      <w:bodyDiv w:val="1"/>
      <w:marLeft w:val="0"/>
      <w:marRight w:val="0"/>
      <w:marTop w:val="0"/>
      <w:marBottom w:val="0"/>
      <w:divBdr>
        <w:top w:val="none" w:sz="0" w:space="0" w:color="auto"/>
        <w:left w:val="none" w:sz="0" w:space="0" w:color="auto"/>
        <w:bottom w:val="none" w:sz="0" w:space="0" w:color="auto"/>
        <w:right w:val="none" w:sz="0" w:space="0" w:color="auto"/>
      </w:divBdr>
    </w:div>
    <w:div w:id="1236739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891</Words>
  <Characters>5079</Characters>
  <Application>Microsoft Office Word</Application>
  <DocSecurity>0</DocSecurity>
  <Lines>42</Lines>
  <Paragraphs>11</Paragraphs>
  <ScaleCrop>false</ScaleCrop>
  <Company/>
  <LinksUpToDate>false</LinksUpToDate>
  <CharactersWithSpaces>5959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Yahya Ermiş</dc:creator>
  <cp:keywords/>
  <dc:description/>
  <cp:lastModifiedBy>tasarim@trendetiket.com.tr</cp:lastModifiedBy>
  <cp:revision>2</cp:revision>
  <dcterms:created xsi:type="dcterms:W3CDTF">2024-10-30T12:34:00Z</dcterms:created>
  <dcterms:modified xsi:type="dcterms:W3CDTF">2024-10-30T12:34:00Z</dcterms:modified>
</cp:coreProperties>
</file>